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0EC3" w:rsidRPr="00894C6C" w:rsidRDefault="008B39A9">
      <w:pPr>
        <w:rPr>
          <w:b/>
          <w:sz w:val="44"/>
          <w:szCs w:val="44"/>
          <w:u w:val="single"/>
        </w:rPr>
      </w:pPr>
      <w:r w:rsidRPr="00894C6C">
        <w:rPr>
          <w:b/>
          <w:sz w:val="44"/>
          <w:szCs w:val="44"/>
          <w:u w:val="single"/>
        </w:rPr>
        <w:t>Writing a statement</w:t>
      </w:r>
    </w:p>
    <w:p w:rsidR="008B39A9" w:rsidRDefault="008B39A9"/>
    <w:p w:rsidR="008B39A9" w:rsidRDefault="008B39A9" w:rsidP="008B39A9">
      <w:pPr>
        <w:pStyle w:val="ListParagraph"/>
        <w:numPr>
          <w:ilvl w:val="0"/>
          <w:numId w:val="1"/>
        </w:numPr>
      </w:pPr>
      <w:r>
        <w:t>Ensure you have copies of all the relevant documentation available to you.</w:t>
      </w:r>
    </w:p>
    <w:p w:rsidR="008B39A9" w:rsidRDefault="008B39A9" w:rsidP="008B39A9">
      <w:pPr>
        <w:pStyle w:val="ListParagraph"/>
        <w:numPr>
          <w:ilvl w:val="0"/>
          <w:numId w:val="1"/>
        </w:numPr>
      </w:pPr>
      <w:r>
        <w:t>A statement should be as factual as possible</w:t>
      </w:r>
      <w:r w:rsidR="00894C6C">
        <w:t>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Accurate detail is essential: dates, times, places, context, explanation of effect of event.  Lack of detail may have a negative effect in future investigations, hearings or tribunals</w:t>
      </w:r>
      <w:r w:rsidR="00894C6C">
        <w:t>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As a general rule, it is appropriate to write a statement in chronological order.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Set out the names of witness’s in relation to each event.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You should avoid the use of emotive language</w:t>
      </w:r>
      <w:r w:rsidR="00894C6C">
        <w:t>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 xml:space="preserve">Clinical detail is </w:t>
      </w:r>
      <w:r w:rsidR="00894C6C">
        <w:t>extremely</w:t>
      </w:r>
      <w:r>
        <w:t xml:space="preserve"> important.  Professional and technical language should be used when noting such clinical detail</w:t>
      </w:r>
      <w:r w:rsidR="00894C6C">
        <w:t>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If the subject matter of the statement is of an embarrassing nature, you must set embarrassment aside, and write down what occurred, or what was said.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>If you do not recall an event, or incident, then you should state so.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 xml:space="preserve">Avoid giving your </w:t>
      </w:r>
      <w:r w:rsidR="00894C6C">
        <w:t>opinion;</w:t>
      </w:r>
      <w:r>
        <w:t xml:space="preserve"> it is the facts of the incident that are required.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 xml:space="preserve">Use short sentences.  The longer the sentence, the  more likely you are to contradict yourself, or enter an unintended qualification, which </w:t>
      </w:r>
      <w:r w:rsidR="00894C6C">
        <w:t>may be</w:t>
      </w:r>
      <w:r>
        <w:t xml:space="preserve"> misunderstood at a later date, even by yourself.</w:t>
      </w:r>
    </w:p>
    <w:p w:rsidR="009E3D79" w:rsidRDefault="009E3D79" w:rsidP="008B39A9">
      <w:pPr>
        <w:pStyle w:val="ListParagraph"/>
        <w:numPr>
          <w:ilvl w:val="0"/>
          <w:numId w:val="1"/>
        </w:numPr>
      </w:pPr>
      <w:r>
        <w:t xml:space="preserve">You should always </w:t>
      </w:r>
      <w:r w:rsidR="00BF0DF8">
        <w:t>write a draft statement in the first</w:t>
      </w:r>
      <w:bookmarkStart w:id="0" w:name="_GoBack"/>
      <w:bookmarkEnd w:id="0"/>
      <w:r>
        <w:t xml:space="preserve"> instance, and ensure that it is seen by your advisor/or legal adviser, prior to submitting it.</w:t>
      </w:r>
    </w:p>
    <w:p w:rsidR="009E3D79" w:rsidRDefault="009E3D79" w:rsidP="009E3D79"/>
    <w:p w:rsidR="009E3D79" w:rsidRDefault="009E3D79" w:rsidP="009E3D79"/>
    <w:p w:rsidR="009E3D79" w:rsidRDefault="009E3D79" w:rsidP="009E3D79">
      <w:pPr>
        <w:rPr>
          <w:b/>
          <w:u w:val="single"/>
        </w:rPr>
      </w:pPr>
      <w:r>
        <w:rPr>
          <w:b/>
          <w:u w:val="single"/>
        </w:rPr>
        <w:t>Multiple use of statement</w:t>
      </w:r>
    </w:p>
    <w:p w:rsidR="009E3D79" w:rsidRDefault="009E3D79" w:rsidP="009E3D79">
      <w:r>
        <w:t>Statements can be sought and written for:</w:t>
      </w:r>
    </w:p>
    <w:p w:rsidR="009E3D79" w:rsidRDefault="009E3D79" w:rsidP="009E3D79"/>
    <w:p w:rsidR="009E3D79" w:rsidRDefault="009E3D79" w:rsidP="009E3D79">
      <w:pPr>
        <w:pStyle w:val="ListParagraph"/>
        <w:numPr>
          <w:ilvl w:val="0"/>
          <w:numId w:val="2"/>
        </w:numPr>
      </w:pPr>
      <w:r>
        <w:t>Internal Inquiries:</w:t>
      </w:r>
    </w:p>
    <w:p w:rsidR="009E3D79" w:rsidRDefault="009E3D79" w:rsidP="009E3D79">
      <w:pPr>
        <w:pStyle w:val="ListParagraph"/>
        <w:numPr>
          <w:ilvl w:val="0"/>
          <w:numId w:val="2"/>
        </w:numPr>
      </w:pPr>
      <w:r>
        <w:t>Dignity at Work Investigations;</w:t>
      </w:r>
    </w:p>
    <w:p w:rsidR="009E3D79" w:rsidRDefault="009E3D79" w:rsidP="009E3D79">
      <w:pPr>
        <w:pStyle w:val="ListParagraph"/>
        <w:numPr>
          <w:ilvl w:val="0"/>
          <w:numId w:val="2"/>
        </w:numPr>
      </w:pPr>
      <w:r>
        <w:t>Trust in Care Investigations</w:t>
      </w:r>
      <w:r w:rsidR="00894C6C">
        <w:t>;</w:t>
      </w:r>
    </w:p>
    <w:p w:rsidR="009E3D79" w:rsidRDefault="00894C6C" w:rsidP="009E3D79">
      <w:pPr>
        <w:pStyle w:val="ListParagraph"/>
        <w:numPr>
          <w:ilvl w:val="0"/>
          <w:numId w:val="2"/>
        </w:numPr>
      </w:pPr>
      <w:r>
        <w:t>Commission of Inquiries;</w:t>
      </w:r>
    </w:p>
    <w:p w:rsidR="00894C6C" w:rsidRDefault="00894C6C" w:rsidP="009E3D79">
      <w:pPr>
        <w:pStyle w:val="ListParagraph"/>
        <w:numPr>
          <w:ilvl w:val="0"/>
          <w:numId w:val="2"/>
        </w:numPr>
      </w:pPr>
      <w:r>
        <w:t>Complaints procedure</w:t>
      </w:r>
    </w:p>
    <w:p w:rsidR="00894C6C" w:rsidRDefault="00894C6C" w:rsidP="009E3D79">
      <w:pPr>
        <w:pStyle w:val="ListParagraph"/>
        <w:numPr>
          <w:ilvl w:val="0"/>
          <w:numId w:val="2"/>
        </w:numPr>
      </w:pPr>
      <w:r>
        <w:t>External Inquires;</w:t>
      </w:r>
    </w:p>
    <w:p w:rsidR="00894C6C" w:rsidRDefault="00894C6C" w:rsidP="009E3D79">
      <w:pPr>
        <w:pStyle w:val="ListParagraph"/>
        <w:numPr>
          <w:ilvl w:val="0"/>
          <w:numId w:val="2"/>
        </w:numPr>
      </w:pPr>
      <w:r>
        <w:t>Coroner Court;</w:t>
      </w:r>
    </w:p>
    <w:p w:rsidR="00894C6C" w:rsidRDefault="00894C6C" w:rsidP="009E3D79">
      <w:pPr>
        <w:pStyle w:val="ListParagraph"/>
        <w:numPr>
          <w:ilvl w:val="0"/>
          <w:numId w:val="2"/>
        </w:numPr>
      </w:pPr>
      <w:r>
        <w:t>Garda Siochána;</w:t>
      </w:r>
    </w:p>
    <w:p w:rsidR="00894C6C" w:rsidRDefault="00894C6C" w:rsidP="009E3D79">
      <w:pPr>
        <w:pStyle w:val="ListParagraph"/>
        <w:numPr>
          <w:ilvl w:val="0"/>
          <w:numId w:val="2"/>
        </w:numPr>
      </w:pPr>
      <w:r>
        <w:t>Fitness to Practice;</w:t>
      </w:r>
    </w:p>
    <w:p w:rsidR="00894C6C" w:rsidRPr="009E3D79" w:rsidRDefault="00894C6C" w:rsidP="009E3D79">
      <w:pPr>
        <w:pStyle w:val="ListParagraph"/>
        <w:numPr>
          <w:ilvl w:val="0"/>
          <w:numId w:val="2"/>
        </w:numPr>
      </w:pPr>
      <w:r>
        <w:t>Court Proceedings;</w:t>
      </w:r>
    </w:p>
    <w:sectPr w:rsidR="00894C6C" w:rsidRPr="009E3D7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5451E"/>
    <w:multiLevelType w:val="hybridMultilevel"/>
    <w:tmpl w:val="B9DE013A"/>
    <w:lvl w:ilvl="0" w:tplc="F6C6BA6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C27C98"/>
    <w:multiLevelType w:val="hybridMultilevel"/>
    <w:tmpl w:val="03C88F5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9A9"/>
    <w:rsid w:val="00240EC3"/>
    <w:rsid w:val="00894C6C"/>
    <w:rsid w:val="008B39A9"/>
    <w:rsid w:val="009E3D79"/>
    <w:rsid w:val="00BF0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9A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9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4C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</cp:revision>
  <cp:lastPrinted>2011-11-18T10:25:00Z</cp:lastPrinted>
  <dcterms:created xsi:type="dcterms:W3CDTF">2011-11-18T09:09:00Z</dcterms:created>
  <dcterms:modified xsi:type="dcterms:W3CDTF">2011-11-18T10:49:00Z</dcterms:modified>
</cp:coreProperties>
</file>